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295" w:rsidRPr="00E03295" w:rsidRDefault="00E03295" w:rsidP="00E03295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03295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03295">
        <w:rPr>
          <w:rFonts w:ascii="BrowalliaUPC" w:hAnsi="BrowalliaUPC" w:cs="BrowalliaUPC"/>
          <w:b/>
          <w:bCs/>
          <w:sz w:val="32"/>
          <w:szCs w:val="32"/>
          <w:cs/>
        </w:rPr>
        <w:t>ครั้งที่ 15/2561 (ครั้งที่ 62)</w:t>
      </w:r>
    </w:p>
    <w:p w:rsidR="00ED18F5" w:rsidRDefault="00E03295" w:rsidP="00E03295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03295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เมื่อวันพุธที่ 18 กรกฎาคม พ.ศ. 2561 เวลา 16.00 น.</w:t>
      </w:r>
    </w:p>
    <w:p w:rsidR="00E03295" w:rsidRPr="00F87913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03295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Pr="00E03295">
        <w:rPr>
          <w:rFonts w:ascii="BrowalliaUPC" w:hAnsi="BrowalliaUPC" w:cs="BrowalliaUPC"/>
          <w:b/>
          <w:bCs/>
          <w:sz w:val="32"/>
          <w:szCs w:val="32"/>
        </w:rPr>
        <w:t>5</w:t>
      </w:r>
      <w:r w:rsidRPr="00E03295">
        <w:rPr>
          <w:rFonts w:ascii="BrowalliaUPC" w:hAnsi="BrowalliaUPC" w:cs="BrowalliaUPC"/>
          <w:b/>
          <w:bCs/>
          <w:sz w:val="32"/>
          <w:szCs w:val="32"/>
          <w:cs/>
        </w:rPr>
        <w:t xml:space="preserve"> การปรับอัตราเงินส่งเข้ากองทุนน้ำมันเชื้อเพลิงของน้ำมันดีเซลหมุนเร็ว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03295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  <w:bookmarkStart w:id="0" w:name="_GoBack"/>
      <w:bookmarkEnd w:id="0"/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  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. สถานการณ์ราคาน้ำมันตลาดโลก ราคาน้ำมันตลาดโลกปิดตลาด ณ วันที่ </w:t>
      </w:r>
      <w:r w:rsidRPr="00E03295">
        <w:rPr>
          <w:rFonts w:ascii="BrowalliaUPC" w:hAnsi="BrowalliaUPC" w:cs="BrowalliaUPC"/>
          <w:sz w:val="32"/>
          <w:szCs w:val="32"/>
        </w:rPr>
        <w:t>17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น้ำมันดิบดูไบอยู่ที่ </w:t>
      </w:r>
      <w:r w:rsidRPr="00E03295">
        <w:rPr>
          <w:rFonts w:ascii="BrowalliaUPC" w:hAnsi="BrowalliaUPC" w:cs="BrowalliaUPC"/>
          <w:sz w:val="32"/>
          <w:szCs w:val="32"/>
        </w:rPr>
        <w:t>70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43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เหรียญสหรัฐต่อบาร์เรล น้ำมันเบนซิน </w:t>
      </w:r>
      <w:r w:rsidRPr="00E03295">
        <w:rPr>
          <w:rFonts w:ascii="BrowalliaUPC" w:hAnsi="BrowalliaUPC" w:cs="BrowalliaUPC"/>
          <w:sz w:val="32"/>
          <w:szCs w:val="32"/>
        </w:rPr>
        <w:t>95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E03295">
        <w:rPr>
          <w:rFonts w:ascii="BrowalliaUPC" w:hAnsi="BrowalliaUPC" w:cs="BrowalliaUPC"/>
          <w:sz w:val="32"/>
          <w:szCs w:val="32"/>
        </w:rPr>
        <w:t>79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64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เหรียญสหรัฐต่อบาร์เรล และน้ำมันดีเซลอยู่ที่ </w:t>
      </w:r>
      <w:r w:rsidRPr="00E03295">
        <w:rPr>
          <w:rFonts w:ascii="BrowalliaUPC" w:hAnsi="BrowalliaUPC" w:cs="BrowalliaUPC"/>
          <w:sz w:val="32"/>
          <w:szCs w:val="32"/>
        </w:rPr>
        <w:t>83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23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เหรียญสหรัฐต่อบาร์เรล อัตราแลกเปลี่ยนอยู่ที่ </w:t>
      </w:r>
      <w:r w:rsidRPr="00E03295">
        <w:rPr>
          <w:rFonts w:ascii="BrowalliaUPC" w:hAnsi="BrowalliaUPC" w:cs="BrowalliaUPC"/>
          <w:sz w:val="32"/>
          <w:szCs w:val="32"/>
        </w:rPr>
        <w:t>33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4451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บาทต่อเหรียญสหรัฐ ราคา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อร์ของกรดไขมันวันที่ </w:t>
      </w:r>
      <w:r w:rsidRPr="00E03295">
        <w:rPr>
          <w:rFonts w:ascii="BrowalliaUPC" w:hAnsi="BrowalliaUPC" w:cs="BrowalliaUPC"/>
          <w:sz w:val="32"/>
          <w:szCs w:val="32"/>
        </w:rPr>
        <w:t xml:space="preserve">16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– </w:t>
      </w:r>
      <w:r w:rsidRPr="00E03295">
        <w:rPr>
          <w:rFonts w:ascii="BrowalliaUPC" w:hAnsi="BrowalliaUPC" w:cs="BrowalliaUPC"/>
          <w:sz w:val="32"/>
          <w:szCs w:val="32"/>
        </w:rPr>
        <w:t>22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ลิตรละ </w:t>
      </w:r>
      <w:r w:rsidRPr="00E03295">
        <w:rPr>
          <w:rFonts w:ascii="BrowalliaUPC" w:hAnsi="BrowalliaUPC" w:cs="BrowalliaUPC"/>
          <w:sz w:val="32"/>
          <w:szCs w:val="32"/>
        </w:rPr>
        <w:t>26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44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 และราคาเอทานอล ณ เดือน กรกฎาคม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ลิตรละ </w:t>
      </w:r>
      <w:r w:rsidRPr="00E03295">
        <w:rPr>
          <w:rFonts w:ascii="BrowalliaUPC" w:hAnsi="BrowalliaUPC" w:cs="BrowalliaUPC"/>
          <w:sz w:val="32"/>
          <w:szCs w:val="32"/>
        </w:rPr>
        <w:t>23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40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 จากปัจจัยดังกล่าวส่งผลให้โครงสร้างราคาน้ำมันเชื้อเพลิง ณ วันที่ </w:t>
      </w:r>
      <w:r w:rsidRPr="00E03295">
        <w:rPr>
          <w:rFonts w:ascii="BrowalliaUPC" w:hAnsi="BrowalliaUPC" w:cs="BrowalliaUPC"/>
          <w:sz w:val="32"/>
          <w:szCs w:val="32"/>
        </w:rPr>
        <w:t>18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มีราคาขายปลีกน้ำมันดีเซลหมุนเร็ว อยู่ที่ </w:t>
      </w:r>
      <w:r w:rsidRPr="00E03295">
        <w:rPr>
          <w:rFonts w:ascii="BrowalliaUPC" w:hAnsi="BrowalliaUPC" w:cs="BrowalliaUPC"/>
          <w:sz w:val="32"/>
          <w:szCs w:val="32"/>
        </w:rPr>
        <w:t>28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59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และน้ำมันดีเซลหมุนเร็ว บี </w:t>
      </w:r>
      <w:r w:rsidRPr="00E03295">
        <w:rPr>
          <w:rFonts w:ascii="BrowalliaUPC" w:hAnsi="BrowalliaUPC" w:cs="BrowalliaUPC"/>
          <w:sz w:val="32"/>
          <w:szCs w:val="32"/>
        </w:rPr>
        <w:t>20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E03295">
        <w:rPr>
          <w:rFonts w:ascii="BrowalliaUPC" w:hAnsi="BrowalliaUPC" w:cs="BrowalliaUPC"/>
          <w:sz w:val="32"/>
          <w:szCs w:val="32"/>
        </w:rPr>
        <w:t>25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59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  2</w:t>
      </w:r>
      <w:r w:rsidRPr="00E03295">
        <w:rPr>
          <w:rFonts w:ascii="BrowalliaUPC" w:hAnsi="BrowalliaUPC" w:cs="BrowalliaUPC"/>
          <w:sz w:val="32"/>
          <w:szCs w:val="32"/>
          <w:cs/>
        </w:rPr>
        <w:t>. ปัจจุบันรัฐยังคงชดเชยราคาน้ำมันแก๊สโซ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E03295">
        <w:rPr>
          <w:rFonts w:ascii="BrowalliaUPC" w:hAnsi="BrowalliaUPC" w:cs="BrowalliaUPC"/>
          <w:sz w:val="32"/>
          <w:szCs w:val="32"/>
        </w:rPr>
        <w:t>95 E20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และน้ำมันแก๊สโซ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E03295">
        <w:rPr>
          <w:rFonts w:ascii="BrowalliaUPC" w:hAnsi="BrowalliaUPC" w:cs="BrowalliaUPC"/>
          <w:sz w:val="32"/>
          <w:szCs w:val="32"/>
        </w:rPr>
        <w:t>95 E85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ทั้งนี้กองทุนน้ำมันเชื้อเพลิงมีรายจ่ายในกลุ่มเบนซินและแก๊สโซ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ลประมาณ </w:t>
      </w:r>
      <w:r w:rsidRPr="00E03295">
        <w:rPr>
          <w:rFonts w:ascii="BrowalliaUPC" w:hAnsi="BrowalliaUPC" w:cs="BrowalliaUPC"/>
          <w:sz w:val="32"/>
          <w:szCs w:val="32"/>
        </w:rPr>
        <w:t>68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ในขณะที่มีรายจ่ายจากกลุ่มน้ำมันดีเซลหมุนเร็วประมาณ </w:t>
      </w:r>
      <w:r w:rsidRPr="00E03295">
        <w:rPr>
          <w:rFonts w:ascii="BrowalliaUPC" w:hAnsi="BrowalliaUPC" w:cs="BrowalliaUPC"/>
          <w:sz w:val="32"/>
          <w:szCs w:val="32"/>
        </w:rPr>
        <w:t>983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โดยภาพรวมกองทุนมีสภาพคล่องติดลบ </w:t>
      </w:r>
      <w:r w:rsidRPr="00E03295">
        <w:rPr>
          <w:rFonts w:ascii="BrowalliaUPC" w:hAnsi="BrowalliaUPC" w:cs="BrowalliaUPC"/>
          <w:sz w:val="32"/>
          <w:szCs w:val="32"/>
        </w:rPr>
        <w:t>1,040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  3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. สถานการณ์ราคาน้ำมันตลาดโลกปัจจุบันมีแนวโน้มลดลง ส่งผลให้ค่าการตลาดของผู้ค้าน้ำมัน อยู่ในระดับสูง ฝ่ายเลขานุการฯ จึงเห็นควรปรับลดอัตราเงินชดเชยกองทุนน้ำมันเชื้อเพลิง สำหรับน้ำมันดีเซลหมุนเร็ว จาก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50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เป็น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13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และน้ำมันดีเซลหมุนเร็ว บี </w:t>
      </w:r>
      <w:r w:rsidRPr="00E03295">
        <w:rPr>
          <w:rFonts w:ascii="BrowalliaUPC" w:hAnsi="BrowalliaUPC" w:cs="BrowalliaUPC"/>
          <w:sz w:val="32"/>
          <w:szCs w:val="32"/>
        </w:rPr>
        <w:t>20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จาก </w:t>
      </w:r>
      <w:r w:rsidRPr="00E03295">
        <w:rPr>
          <w:rFonts w:ascii="BrowalliaUPC" w:hAnsi="BrowalliaUPC" w:cs="BrowalliaUPC"/>
          <w:sz w:val="32"/>
          <w:szCs w:val="32"/>
        </w:rPr>
        <w:t>3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51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บาทต่อลิตร เป็น </w:t>
      </w:r>
      <w:r w:rsidRPr="00E03295">
        <w:rPr>
          <w:rFonts w:ascii="BrowalliaUPC" w:hAnsi="BrowalliaUPC" w:cs="BrowalliaUPC"/>
          <w:sz w:val="32"/>
          <w:szCs w:val="32"/>
        </w:rPr>
        <w:t>3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10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เพื่อลดภาระชดเชยของกองทุนน้ำมันเชื้อเพลิง และให้ค่าการตลาดของผู้ค้าน้ำมันอยู่ในระดับที่เหมาะสม โดยจะส่งผลให้กองทุนน้ำมันเชื้อเพลิงมีสภาพคล่องเพิ่มขึ้นประมาณ </w:t>
      </w:r>
      <w:r w:rsidRPr="00E03295">
        <w:rPr>
          <w:rFonts w:ascii="BrowalliaUPC" w:hAnsi="BrowalliaUPC" w:cs="BrowalliaUPC"/>
          <w:sz w:val="32"/>
          <w:szCs w:val="32"/>
        </w:rPr>
        <w:t>724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(</w:t>
      </w:r>
      <w:r w:rsidRPr="00E03295">
        <w:rPr>
          <w:rFonts w:ascii="BrowalliaUPC" w:hAnsi="BrowalliaUPC" w:cs="BrowalliaUPC"/>
          <w:sz w:val="32"/>
          <w:szCs w:val="32"/>
        </w:rPr>
        <w:t>24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ล้านบาทต่อวัน) หรือจากมีรายจ่าย </w:t>
      </w:r>
      <w:r w:rsidRPr="00E03295">
        <w:rPr>
          <w:rFonts w:ascii="BrowalliaUPC" w:hAnsi="BrowalliaUPC" w:cs="BrowalliaUPC"/>
          <w:sz w:val="32"/>
          <w:szCs w:val="32"/>
        </w:rPr>
        <w:t>1,040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(</w:t>
      </w:r>
      <w:r w:rsidRPr="00E03295">
        <w:rPr>
          <w:rFonts w:ascii="BrowalliaUPC" w:hAnsi="BrowalliaUPC" w:cs="BrowalliaUPC"/>
          <w:sz w:val="32"/>
          <w:szCs w:val="32"/>
        </w:rPr>
        <w:t>35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ล้านบาทต่อวัน) เป็นมีรายจ่าย </w:t>
      </w:r>
      <w:r w:rsidRPr="00E03295">
        <w:rPr>
          <w:rFonts w:ascii="BrowalliaUPC" w:hAnsi="BrowalliaUPC" w:cs="BrowalliaUPC"/>
          <w:sz w:val="32"/>
          <w:szCs w:val="32"/>
        </w:rPr>
        <w:t>315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(</w:t>
      </w:r>
      <w:r w:rsidRPr="00E03295">
        <w:rPr>
          <w:rFonts w:ascii="BrowalliaUPC" w:hAnsi="BrowalliaUPC" w:cs="BrowalliaUPC"/>
          <w:sz w:val="32"/>
          <w:szCs w:val="32"/>
        </w:rPr>
        <w:t>11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ล้านบาทต่อวัน)</w:t>
      </w:r>
    </w:p>
    <w:p w:rsid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87913" w:rsidRPr="00E03295" w:rsidRDefault="00F87913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03295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1</w:t>
      </w:r>
      <w:r w:rsidRPr="00E03295">
        <w:rPr>
          <w:rFonts w:ascii="BrowalliaUPC" w:hAnsi="BrowalliaUPC" w:cs="BrowalliaUPC"/>
          <w:sz w:val="32"/>
          <w:szCs w:val="32"/>
          <w:cs/>
        </w:rPr>
        <w:t>. เห็นชอบปรับลดอัตราเงินชดเชยกองทุนน้ำมันเชื้อเพลิง ดังนี้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  <w:cs/>
        </w:rPr>
        <w:t xml:space="preserve">    น้ำมันเบนซิน เดิม </w:t>
      </w:r>
      <w:r w:rsidRPr="00E03295">
        <w:rPr>
          <w:rFonts w:ascii="BrowalliaUPC" w:hAnsi="BrowalliaUPC" w:cs="BrowalliaUPC"/>
          <w:sz w:val="32"/>
          <w:szCs w:val="32"/>
        </w:rPr>
        <w:t>6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68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ใหม่ </w:t>
      </w:r>
      <w:r w:rsidRPr="00E03295">
        <w:rPr>
          <w:rFonts w:ascii="BrowalliaUPC" w:hAnsi="BrowalliaUPC" w:cs="BrowalliaUPC"/>
          <w:sz w:val="32"/>
          <w:szCs w:val="32"/>
        </w:rPr>
        <w:t>6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68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ไม่เปลี่ยนแปลง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  <w:cs/>
        </w:rPr>
        <w:t xml:space="preserve">    น้ำมันแก๊สโซ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E03295">
        <w:rPr>
          <w:rFonts w:ascii="BrowalliaUPC" w:hAnsi="BrowalliaUPC" w:cs="BrowalliaUPC"/>
          <w:sz w:val="32"/>
          <w:szCs w:val="32"/>
        </w:rPr>
        <w:t>95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เดิม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72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ใหม่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72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ไม่เปลี่ยนแปลง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  <w:cs/>
        </w:rPr>
        <w:t xml:space="preserve">    น้ำมันแก๊สโซ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E03295">
        <w:rPr>
          <w:rFonts w:ascii="BrowalliaUPC" w:hAnsi="BrowalliaUPC" w:cs="BrowalliaUPC"/>
          <w:sz w:val="32"/>
          <w:szCs w:val="32"/>
        </w:rPr>
        <w:t>91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เดิม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72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ใหม่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72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ไม่เปลี่ยนแปลง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  <w:cs/>
        </w:rPr>
        <w:t xml:space="preserve">    น้ำมันแก๊สโซ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E03295">
        <w:rPr>
          <w:rFonts w:ascii="BrowalliaUPC" w:hAnsi="BrowalliaUPC" w:cs="BrowalliaUPC"/>
          <w:sz w:val="32"/>
          <w:szCs w:val="32"/>
        </w:rPr>
        <w:t>E20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เดิม -</w:t>
      </w:r>
      <w:r w:rsidRPr="00E03295">
        <w:rPr>
          <w:rFonts w:ascii="BrowalliaUPC" w:hAnsi="BrowalliaUPC" w:cs="BrowalliaUPC"/>
          <w:sz w:val="32"/>
          <w:szCs w:val="32"/>
        </w:rPr>
        <w:t>2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63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ใหม่ -</w:t>
      </w:r>
      <w:r w:rsidRPr="00E03295">
        <w:rPr>
          <w:rFonts w:ascii="BrowalliaUPC" w:hAnsi="BrowalliaUPC" w:cs="BrowalliaUPC"/>
          <w:sz w:val="32"/>
          <w:szCs w:val="32"/>
        </w:rPr>
        <w:t>2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63</w:t>
      </w:r>
      <w:r w:rsidRPr="00E03295">
        <w:rPr>
          <w:rFonts w:ascii="BrowalliaUPC" w:hAnsi="BrowalliaUPC" w:cs="BrowalliaUPC"/>
          <w:sz w:val="32"/>
          <w:szCs w:val="32"/>
          <w:cs/>
        </w:rPr>
        <w:t>บาทต่อลิตร ไม่เปลี่ยนแปลง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  <w:cs/>
        </w:rPr>
        <w:t xml:space="preserve">    น้ำมันแก๊สโซ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E03295">
        <w:rPr>
          <w:rFonts w:ascii="BrowalliaUPC" w:hAnsi="BrowalliaUPC" w:cs="BrowalliaUPC"/>
          <w:sz w:val="32"/>
          <w:szCs w:val="32"/>
        </w:rPr>
        <w:t>E85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เดิม -</w:t>
      </w:r>
      <w:r w:rsidRPr="00E03295">
        <w:rPr>
          <w:rFonts w:ascii="BrowalliaUPC" w:hAnsi="BrowalliaUPC" w:cs="BrowalliaUPC"/>
          <w:sz w:val="32"/>
          <w:szCs w:val="32"/>
        </w:rPr>
        <w:t>8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98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ใหม่ -</w:t>
      </w:r>
      <w:r w:rsidRPr="00E03295">
        <w:rPr>
          <w:rFonts w:ascii="BrowalliaUPC" w:hAnsi="BrowalliaUPC" w:cs="BrowalliaUPC"/>
          <w:sz w:val="32"/>
          <w:szCs w:val="32"/>
        </w:rPr>
        <w:t>8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98</w:t>
      </w:r>
      <w:r w:rsidRPr="00E03295">
        <w:rPr>
          <w:rFonts w:ascii="BrowalliaUPC" w:hAnsi="BrowalliaUPC" w:cs="BrowalliaUPC"/>
          <w:sz w:val="32"/>
          <w:szCs w:val="32"/>
          <w:cs/>
        </w:rPr>
        <w:t>บาทต่อลิตร ไม่เปลี่ยนแปลง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  <w:cs/>
        </w:rPr>
        <w:t xml:space="preserve">    น้ำมันดีเซล เดิม -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50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ใหม่ -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13</w:t>
      </w:r>
      <w:r w:rsidRPr="00E03295">
        <w:rPr>
          <w:rFonts w:ascii="BrowalliaUPC" w:hAnsi="BrowalliaUPC" w:cs="BrowalliaUPC"/>
          <w:sz w:val="32"/>
          <w:szCs w:val="32"/>
          <w:cs/>
        </w:rPr>
        <w:t>บาทต่อลิตร เปลี่ยนแปลง +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37</w:t>
      </w:r>
    </w:p>
    <w:p w:rsid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  <w:cs/>
        </w:rPr>
        <w:t xml:space="preserve">    น้ำมันดีเซล บี </w:t>
      </w:r>
      <w:r w:rsidRPr="00E03295">
        <w:rPr>
          <w:rFonts w:ascii="BrowalliaUPC" w:hAnsi="BrowalliaUPC" w:cs="BrowalliaUPC"/>
          <w:sz w:val="32"/>
          <w:szCs w:val="32"/>
        </w:rPr>
        <w:t>20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เดิม -</w:t>
      </w:r>
      <w:r w:rsidRPr="00E03295">
        <w:rPr>
          <w:rFonts w:ascii="BrowalliaUPC" w:hAnsi="BrowalliaUPC" w:cs="BrowalliaUPC"/>
          <w:sz w:val="32"/>
          <w:szCs w:val="32"/>
        </w:rPr>
        <w:t>3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51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บาทต่อลิตร ใหม่ -</w:t>
      </w:r>
      <w:r w:rsidRPr="00E03295">
        <w:rPr>
          <w:rFonts w:ascii="BrowalliaUPC" w:hAnsi="BrowalliaUPC" w:cs="BrowalliaUPC"/>
          <w:sz w:val="32"/>
          <w:szCs w:val="32"/>
        </w:rPr>
        <w:t>3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10</w:t>
      </w:r>
      <w:r w:rsidRPr="00E03295">
        <w:rPr>
          <w:rFonts w:ascii="BrowalliaUPC" w:hAnsi="BrowalliaUPC" w:cs="BrowalliaUPC"/>
          <w:sz w:val="32"/>
          <w:szCs w:val="32"/>
          <w:cs/>
        </w:rPr>
        <w:t>บาทต่อลิตร เปลี่ยนแปลง +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41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2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. เห็นชอบร่างประกาศคณะกรรมการบริหารนโยบายพลังงาน </w:t>
      </w:r>
      <w:proofErr w:type="gramStart"/>
      <w:r w:rsidRPr="00E03295">
        <w:rPr>
          <w:rFonts w:ascii="BrowalliaUPC" w:hAnsi="BrowalliaUPC" w:cs="BrowalliaUPC"/>
          <w:sz w:val="32"/>
          <w:szCs w:val="32"/>
          <w:cs/>
        </w:rPr>
        <w:t>ฉบับที่ ..</w:t>
      </w:r>
      <w:proofErr w:type="gramEnd"/>
      <w:r w:rsidRPr="00E03295">
        <w:rPr>
          <w:rFonts w:ascii="BrowalliaUPC" w:hAnsi="BrowalliaUPC" w:cs="BrowalliaUPC"/>
          <w:sz w:val="32"/>
          <w:szCs w:val="32"/>
          <w:cs/>
        </w:rPr>
        <w:t xml:space="preserve"> พ.ศ.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เรื่อง การกำหนดอัตราเงินส่งเข้ากองทุน อัตราเงินชดเชย อัตราเงินคืนกองทุน และอัตราเงินกองทุนคืนสำหรับน้ำมันเชื้อเพลิง ทั้งนี้ มอบหมายให้ สนพ. ดำเนินการออกประกาศคณะกรรมการบริหารนโยบายพลังงาน เพื่อให้มีผลบังคับใช้ตั้งแต่วันที่ </w:t>
      </w:r>
      <w:r w:rsidRPr="00E03295">
        <w:rPr>
          <w:rFonts w:ascii="BrowalliaUPC" w:hAnsi="BrowalliaUPC" w:cs="BrowalliaUPC"/>
          <w:sz w:val="32"/>
          <w:szCs w:val="32"/>
        </w:rPr>
        <w:t>19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เป็นต้นไป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2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หาก กบง. พิจารณาว่าเป็นการจัดหา </w:t>
      </w:r>
      <w:r w:rsidRPr="00E03295">
        <w:rPr>
          <w:rFonts w:ascii="BrowalliaUPC" w:hAnsi="BrowalliaUPC" w:cs="BrowalliaUPC"/>
          <w:sz w:val="32"/>
          <w:szCs w:val="32"/>
        </w:rPr>
        <w:t xml:space="preserve">LNG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เพื่อประโยชน์เชิงความมั่นคง (ให้นำปริมาณและราคาไปรวมในราคา </w:t>
      </w:r>
      <w:r w:rsidRPr="00E03295">
        <w:rPr>
          <w:rFonts w:ascii="BrowalliaUPC" w:hAnsi="BrowalliaUPC" w:cs="BrowalliaUPC"/>
          <w:sz w:val="32"/>
          <w:szCs w:val="32"/>
        </w:rPr>
        <w:t>Pool</w:t>
      </w:r>
      <w:r w:rsidRPr="00E03295">
        <w:rPr>
          <w:rFonts w:ascii="BrowalliaUPC" w:hAnsi="BrowalliaUPC" w:cs="BrowalliaUPC"/>
          <w:sz w:val="32"/>
          <w:szCs w:val="32"/>
          <w:cs/>
        </w:rPr>
        <w:t>) ให้นำเสนอคณะกรรมการนโยบายพลังงานแห่งชาติ (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>.) เพื่อพิจารณา ให้ความเห็นชอบต่อไป</w:t>
      </w:r>
    </w:p>
    <w:p w:rsidR="00E03295" w:rsidRPr="00C150FC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2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 xml:space="preserve">2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หาก กบง. พิจารณาว่าเป็นการจัดหา </w:t>
      </w:r>
      <w:r w:rsidRPr="00E03295">
        <w:rPr>
          <w:rFonts w:ascii="BrowalliaUPC" w:hAnsi="BrowalliaUPC" w:cs="BrowalliaUPC"/>
          <w:sz w:val="32"/>
          <w:szCs w:val="32"/>
        </w:rPr>
        <w:t xml:space="preserve">LNG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เพื่อประโยชน์เชิงพาณิชย์ (ไม่นำปริมาณและราคาไปรวมในราคา </w:t>
      </w:r>
      <w:r w:rsidRPr="00E03295">
        <w:rPr>
          <w:rFonts w:ascii="BrowalliaUPC" w:hAnsi="BrowalliaUPC" w:cs="BrowalliaUPC"/>
          <w:sz w:val="32"/>
          <w:szCs w:val="32"/>
        </w:rPr>
        <w:t>Pool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ให้รายงาน 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>. เพื่อทราบ</w:t>
      </w:r>
    </w:p>
    <w:sectPr w:rsidR="00E03295" w:rsidRPr="00C150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82D2F"/>
    <w:rsid w:val="0092000D"/>
    <w:rsid w:val="009C531E"/>
    <w:rsid w:val="00B37711"/>
    <w:rsid w:val="00C150FC"/>
    <w:rsid w:val="00C77F61"/>
    <w:rsid w:val="00C90EFA"/>
    <w:rsid w:val="00CE560F"/>
    <w:rsid w:val="00D01F59"/>
    <w:rsid w:val="00D90A89"/>
    <w:rsid w:val="00DF46A2"/>
    <w:rsid w:val="00E03295"/>
    <w:rsid w:val="00E2462F"/>
    <w:rsid w:val="00EB47BD"/>
    <w:rsid w:val="00ED18F5"/>
    <w:rsid w:val="00EE5E1E"/>
    <w:rsid w:val="00F3412F"/>
    <w:rsid w:val="00F61112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5ACFD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52</cp:revision>
  <dcterms:created xsi:type="dcterms:W3CDTF">2018-03-30T07:36:00Z</dcterms:created>
  <dcterms:modified xsi:type="dcterms:W3CDTF">2022-09-26T02:47:00Z</dcterms:modified>
</cp:coreProperties>
</file>